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019" w:rsidRPr="00BC1A33" w:rsidRDefault="00BC1A33" w:rsidP="00BC1A33">
      <w:pPr>
        <w:jc w:val="both"/>
        <w:rPr>
          <w:rFonts w:ascii="Arial" w:hAnsi="Arial" w:cs="Arial"/>
          <w:b/>
          <w:sz w:val="24"/>
          <w:szCs w:val="24"/>
          <w:u w:val="single"/>
        </w:rPr>
      </w:pPr>
      <w:proofErr w:type="spellStart"/>
      <w:r w:rsidRPr="00BC1A33">
        <w:rPr>
          <w:rFonts w:ascii="Arial" w:hAnsi="Arial" w:cs="Arial"/>
          <w:b/>
          <w:sz w:val="24"/>
          <w:szCs w:val="24"/>
          <w:u w:val="single"/>
        </w:rPr>
        <w:t>Brzalice</w:t>
      </w:r>
      <w:proofErr w:type="spellEnd"/>
      <w:r w:rsidRPr="00BC1A33">
        <w:rPr>
          <w:rFonts w:ascii="Arial" w:hAnsi="Arial" w:cs="Arial"/>
          <w:b/>
          <w:sz w:val="24"/>
          <w:szCs w:val="24"/>
          <w:u w:val="single"/>
        </w:rPr>
        <w:t xml:space="preserve"> (tongue twisters) </w:t>
      </w:r>
      <w:proofErr w:type="spellStart"/>
      <w:r w:rsidRPr="00BC1A33">
        <w:rPr>
          <w:rFonts w:ascii="Arial" w:hAnsi="Arial" w:cs="Arial"/>
          <w:b/>
          <w:sz w:val="24"/>
          <w:szCs w:val="24"/>
          <w:u w:val="single"/>
        </w:rPr>
        <w:t>na</w:t>
      </w:r>
      <w:proofErr w:type="spellEnd"/>
      <w:r w:rsidRPr="00BC1A33"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spellStart"/>
      <w:r w:rsidRPr="00BC1A33">
        <w:rPr>
          <w:rFonts w:ascii="Arial" w:hAnsi="Arial" w:cs="Arial"/>
          <w:b/>
          <w:sz w:val="24"/>
          <w:szCs w:val="24"/>
          <w:u w:val="single"/>
        </w:rPr>
        <w:t>engleskom</w:t>
      </w:r>
      <w:proofErr w:type="spellEnd"/>
      <w:r w:rsidRPr="00BC1A33"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spellStart"/>
      <w:r w:rsidRPr="00BC1A33">
        <w:rPr>
          <w:rFonts w:ascii="Arial" w:hAnsi="Arial" w:cs="Arial"/>
          <w:b/>
          <w:sz w:val="24"/>
          <w:szCs w:val="24"/>
          <w:u w:val="single"/>
        </w:rPr>
        <w:t>jeziku</w:t>
      </w:r>
      <w:proofErr w:type="spellEnd"/>
    </w:p>
    <w:p w:rsidR="00BC1A33" w:rsidRPr="00BC1A33" w:rsidRDefault="00BC1A33" w:rsidP="00BC1A33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BC1A33">
        <w:rPr>
          <w:rFonts w:ascii="Arial" w:hAnsi="Arial" w:cs="Arial"/>
          <w:sz w:val="24"/>
          <w:szCs w:val="24"/>
        </w:rPr>
        <w:t>Slušanje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A33">
        <w:rPr>
          <w:rFonts w:ascii="Arial" w:hAnsi="Arial" w:cs="Arial"/>
          <w:sz w:val="24"/>
          <w:szCs w:val="24"/>
        </w:rPr>
        <w:t>brzalica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(tongue twisters) je </w:t>
      </w:r>
      <w:proofErr w:type="spellStart"/>
      <w:r w:rsidRPr="00BC1A33">
        <w:rPr>
          <w:rFonts w:ascii="Arial" w:hAnsi="Arial" w:cs="Arial"/>
          <w:sz w:val="24"/>
          <w:szCs w:val="24"/>
        </w:rPr>
        <w:t>odličan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A33">
        <w:rPr>
          <w:rFonts w:ascii="Arial" w:hAnsi="Arial" w:cs="Arial"/>
          <w:sz w:val="24"/>
          <w:szCs w:val="24"/>
        </w:rPr>
        <w:t>način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A33">
        <w:rPr>
          <w:rFonts w:ascii="Arial" w:hAnsi="Arial" w:cs="Arial"/>
          <w:sz w:val="24"/>
          <w:szCs w:val="24"/>
        </w:rPr>
        <w:t>na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A33">
        <w:rPr>
          <w:rFonts w:ascii="Arial" w:hAnsi="Arial" w:cs="Arial"/>
          <w:sz w:val="24"/>
          <w:szCs w:val="24"/>
        </w:rPr>
        <w:t>koji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A33">
        <w:rPr>
          <w:rFonts w:ascii="Arial" w:hAnsi="Arial" w:cs="Arial"/>
          <w:sz w:val="24"/>
          <w:szCs w:val="24"/>
        </w:rPr>
        <w:t>možete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da </w:t>
      </w:r>
      <w:proofErr w:type="spellStart"/>
      <w:r w:rsidRPr="00BC1A33">
        <w:rPr>
          <w:rFonts w:ascii="Arial" w:hAnsi="Arial" w:cs="Arial"/>
          <w:sz w:val="24"/>
          <w:szCs w:val="24"/>
        </w:rPr>
        <w:t>usavr</w:t>
      </w:r>
      <w:r>
        <w:rPr>
          <w:rFonts w:ascii="Arial" w:hAnsi="Arial" w:cs="Arial"/>
          <w:sz w:val="24"/>
          <w:szCs w:val="24"/>
        </w:rPr>
        <w:t>šite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izgovor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reči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engleskom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BC1A33" w:rsidRDefault="00BC1A33" w:rsidP="00BC1A33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BC1A33">
        <w:rPr>
          <w:rFonts w:ascii="Arial" w:hAnsi="Arial" w:cs="Arial"/>
          <w:sz w:val="24"/>
          <w:szCs w:val="24"/>
        </w:rPr>
        <w:t>Izgovorite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A33">
        <w:rPr>
          <w:rFonts w:ascii="Arial" w:hAnsi="Arial" w:cs="Arial"/>
          <w:sz w:val="24"/>
          <w:szCs w:val="24"/>
        </w:rPr>
        <w:t>svaku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A33">
        <w:rPr>
          <w:rFonts w:ascii="Arial" w:hAnsi="Arial" w:cs="Arial"/>
          <w:sz w:val="24"/>
          <w:szCs w:val="24"/>
        </w:rPr>
        <w:t>brzalicu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A33">
        <w:rPr>
          <w:rFonts w:ascii="Arial" w:hAnsi="Arial" w:cs="Arial"/>
          <w:sz w:val="24"/>
          <w:szCs w:val="24"/>
        </w:rPr>
        <w:t>najmanje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pet puta </w:t>
      </w:r>
      <w:proofErr w:type="spellStart"/>
      <w:r w:rsidRPr="00BC1A33">
        <w:rPr>
          <w:rFonts w:ascii="Arial" w:hAnsi="Arial" w:cs="Arial"/>
          <w:sz w:val="24"/>
          <w:szCs w:val="24"/>
        </w:rPr>
        <w:t>zaredom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A33">
        <w:rPr>
          <w:rFonts w:ascii="Arial" w:hAnsi="Arial" w:cs="Arial"/>
          <w:sz w:val="24"/>
          <w:szCs w:val="24"/>
        </w:rPr>
        <w:t>što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A33">
        <w:rPr>
          <w:rFonts w:ascii="Arial" w:hAnsi="Arial" w:cs="Arial"/>
          <w:sz w:val="24"/>
          <w:szCs w:val="24"/>
        </w:rPr>
        <w:t>brže</w:t>
      </w:r>
      <w:proofErr w:type="spellEnd"/>
      <w:r w:rsidRPr="00BC1A3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C1A33">
        <w:rPr>
          <w:rFonts w:ascii="Arial" w:hAnsi="Arial" w:cs="Arial"/>
          <w:sz w:val="24"/>
          <w:szCs w:val="24"/>
        </w:rPr>
        <w:t>možete</w:t>
      </w:r>
      <w:proofErr w:type="spellEnd"/>
      <w:r w:rsidRPr="00BC1A33">
        <w:rPr>
          <w:rFonts w:ascii="Arial" w:hAnsi="Arial" w:cs="Arial"/>
          <w:sz w:val="24"/>
          <w:szCs w:val="24"/>
        </w:rPr>
        <w:t>.</w:t>
      </w:r>
    </w:p>
    <w:p w:rsidR="00BC1A33" w:rsidRDefault="00BC1A33" w:rsidP="00BC1A33">
      <w:pPr>
        <w:jc w:val="both"/>
        <w:rPr>
          <w:rFonts w:ascii="Arial" w:hAnsi="Arial" w:cs="Arial"/>
          <w:sz w:val="24"/>
          <w:szCs w:val="24"/>
        </w:rPr>
      </w:pPr>
      <w:r w:rsidRPr="00BC1A33">
        <w:rPr>
          <w:rFonts w:ascii="Arial" w:hAnsi="Arial" w:cs="Arial"/>
          <w:sz w:val="24"/>
          <w:szCs w:val="24"/>
        </w:rPr>
        <w:drawing>
          <wp:inline distT="0" distB="0" distL="0" distR="0">
            <wp:extent cx="5562600" cy="3924300"/>
            <wp:effectExtent l="0" t="0" r="0" b="0"/>
            <wp:docPr id="1" name="Picture 1" descr="Tongue twist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ngue twister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A33" w:rsidRDefault="00BC1A33" w:rsidP="00BC1A33">
      <w:pPr>
        <w:jc w:val="both"/>
        <w:rPr>
          <w:rFonts w:ascii="Arial" w:hAnsi="Arial" w:cs="Arial"/>
          <w:sz w:val="24"/>
          <w:szCs w:val="24"/>
        </w:rPr>
      </w:pPr>
      <w:r w:rsidRPr="00BC1A33">
        <w:rPr>
          <w:rFonts w:ascii="Arial" w:hAnsi="Arial" w:cs="Arial"/>
          <w:sz w:val="24"/>
          <w:szCs w:val="24"/>
        </w:rPr>
        <w:drawing>
          <wp:inline distT="0" distB="0" distL="0" distR="0">
            <wp:extent cx="5562600" cy="3076575"/>
            <wp:effectExtent l="0" t="0" r="0" b="9525"/>
            <wp:docPr id="2" name="Picture 2" descr="tongue twist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ongue twister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A33" w:rsidRDefault="00BC1A33" w:rsidP="00BC1A33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BC1A33" w:rsidSect="00BC1A33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A33"/>
    <w:rsid w:val="00187019"/>
    <w:rsid w:val="00BC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812B1"/>
  <w15:chartTrackingRefBased/>
  <w15:docId w15:val="{E99B9BBC-3DD8-40AE-9BBD-EE961043E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2025-09-24T07:10:00Z</dcterms:created>
  <dcterms:modified xsi:type="dcterms:W3CDTF">2025-09-24T07:12:00Z</dcterms:modified>
</cp:coreProperties>
</file>